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5BB3" w14:textId="77777777" w:rsidR="006B5CBE" w:rsidRDefault="006B5CBE" w:rsidP="006B5CBE">
      <w:pPr>
        <w:shd w:val="clear" w:color="auto" w:fill="FFFFFF"/>
        <w:jc w:val="center"/>
        <w:rPr>
          <w:rFonts w:ascii="Helvetica" w:hAnsi="Helvetica"/>
          <w:b/>
          <w:color w:val="1A1A1A"/>
        </w:rPr>
      </w:pPr>
    </w:p>
    <w:p w14:paraId="279C52DD" w14:textId="77777777" w:rsidR="006B5CBE" w:rsidRDefault="006B5CBE" w:rsidP="006B5CBE">
      <w:pPr>
        <w:shd w:val="clear" w:color="auto" w:fill="FFFFFF"/>
        <w:jc w:val="center"/>
        <w:rPr>
          <w:rFonts w:ascii="Helvetica" w:hAnsi="Helvetica"/>
          <w:b/>
          <w:color w:val="1A1A1A"/>
        </w:rPr>
      </w:pPr>
    </w:p>
    <w:p w14:paraId="05EC71DE" w14:textId="77777777" w:rsidR="006B5CBE" w:rsidRDefault="006B5CBE" w:rsidP="006B5CBE">
      <w:pPr>
        <w:shd w:val="clear" w:color="auto" w:fill="FFFFFF"/>
        <w:jc w:val="center"/>
        <w:rPr>
          <w:rFonts w:ascii="Helvetica" w:hAnsi="Helvetica"/>
          <w:b/>
          <w:color w:val="1A1A1A"/>
        </w:rPr>
      </w:pPr>
    </w:p>
    <w:p w14:paraId="6C8696E2" w14:textId="024AAD71" w:rsidR="006B5CBE" w:rsidRPr="00B74AAD" w:rsidRDefault="006B5CBE" w:rsidP="006B5CBE">
      <w:pPr>
        <w:shd w:val="clear" w:color="auto" w:fill="FFFFFF"/>
        <w:jc w:val="center"/>
        <w:rPr>
          <w:b/>
          <w:color w:val="1A1A1A"/>
          <w:sz w:val="22"/>
          <w:szCs w:val="22"/>
        </w:rPr>
      </w:pPr>
      <w:r w:rsidRPr="00B74AAD">
        <w:rPr>
          <w:b/>
          <w:color w:val="1A1A1A"/>
          <w:sz w:val="22"/>
          <w:szCs w:val="22"/>
        </w:rPr>
        <w:t>Обязательная информация</w:t>
      </w:r>
    </w:p>
    <w:p w14:paraId="02573C63" w14:textId="77777777" w:rsidR="006B5CBE" w:rsidRPr="00B74AAD" w:rsidRDefault="006B5CBE" w:rsidP="006B5CBE">
      <w:pPr>
        <w:shd w:val="clear" w:color="auto" w:fill="FFFFFF"/>
        <w:rPr>
          <w:color w:val="1A1A1A"/>
          <w:sz w:val="22"/>
          <w:szCs w:val="22"/>
        </w:rPr>
      </w:pPr>
    </w:p>
    <w:p w14:paraId="67B4652C" w14:textId="77777777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  <w:r w:rsidRPr="00B74AAD">
        <w:rPr>
          <w:color w:val="1A1A1A"/>
          <w:sz w:val="22"/>
          <w:szCs w:val="22"/>
        </w:rPr>
        <w:t xml:space="preserve">ТКБ </w:t>
      </w:r>
      <w:proofErr w:type="spellStart"/>
      <w:r w:rsidRPr="00B74AAD">
        <w:rPr>
          <w:color w:val="1A1A1A"/>
          <w:sz w:val="22"/>
          <w:szCs w:val="22"/>
        </w:rPr>
        <w:t>Инвестмент</w:t>
      </w:r>
      <w:proofErr w:type="spellEnd"/>
      <w:r w:rsidRPr="00B74AAD">
        <w:rPr>
          <w:color w:val="1A1A1A"/>
          <w:sz w:val="22"/>
          <w:szCs w:val="22"/>
        </w:rPr>
        <w:t xml:space="preserve"> </w:t>
      </w:r>
      <w:proofErr w:type="spellStart"/>
      <w:r w:rsidRPr="00B74AAD">
        <w:rPr>
          <w:color w:val="1A1A1A"/>
          <w:sz w:val="22"/>
          <w:szCs w:val="22"/>
        </w:rPr>
        <w:t>Партнерс</w:t>
      </w:r>
      <w:proofErr w:type="spellEnd"/>
      <w:r w:rsidRPr="00B74AAD">
        <w:rPr>
          <w:color w:val="1A1A1A"/>
          <w:sz w:val="22"/>
          <w:szCs w:val="22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0E9A4692" w14:textId="77777777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</w:p>
    <w:p w14:paraId="4F9203A3" w14:textId="77777777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  <w:r w:rsidRPr="00B74AAD">
        <w:rPr>
          <w:color w:val="1A1A1A"/>
          <w:sz w:val="22"/>
          <w:szCs w:val="22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B74AAD">
        <w:rPr>
          <w:color w:val="1A1A1A"/>
          <w:sz w:val="22"/>
          <w:szCs w:val="22"/>
        </w:rPr>
        <w:t>Инвестмент</w:t>
      </w:r>
      <w:proofErr w:type="spellEnd"/>
      <w:r w:rsidRPr="00B74AAD">
        <w:rPr>
          <w:color w:val="1A1A1A"/>
          <w:sz w:val="22"/>
          <w:szCs w:val="22"/>
        </w:rPr>
        <w:t xml:space="preserve"> </w:t>
      </w:r>
      <w:proofErr w:type="spellStart"/>
      <w:r w:rsidRPr="00B74AAD">
        <w:rPr>
          <w:color w:val="1A1A1A"/>
          <w:sz w:val="22"/>
          <w:szCs w:val="22"/>
        </w:rPr>
        <w:t>Партнерс</w:t>
      </w:r>
      <w:proofErr w:type="spellEnd"/>
      <w:r w:rsidRPr="00B74AAD">
        <w:rPr>
          <w:color w:val="1A1A1A"/>
          <w:sz w:val="22"/>
          <w:szCs w:val="22"/>
        </w:rPr>
        <w:t xml:space="preserve"> – Фонд сбалансированный глобальный» (Правила доверительного управления фондом зарегистрированы Банком России 04.07.2024 за № 6310).</w:t>
      </w:r>
    </w:p>
    <w:p w14:paraId="2FA271B0" w14:textId="77777777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</w:p>
    <w:p w14:paraId="05F02EE1" w14:textId="77777777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  <w:r w:rsidRPr="00B74AAD">
        <w:rPr>
          <w:color w:val="1A1A1A"/>
          <w:sz w:val="22"/>
          <w:szCs w:val="22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в офисе управляющей компании по адресу: Российская Федерация, 191119, Санкт-Петербург, улица Марата, дом 69–71, лит. А, или по телефону (812) 332-7-332.</w:t>
      </w:r>
    </w:p>
    <w:p w14:paraId="6A431B38" w14:textId="77777777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</w:p>
    <w:p w14:paraId="2B781700" w14:textId="27EBD0A2" w:rsidR="006B5CBE" w:rsidRPr="00B74AAD" w:rsidRDefault="006B5CBE" w:rsidP="006B5CBE">
      <w:pPr>
        <w:shd w:val="clear" w:color="auto" w:fill="FFFFFF"/>
        <w:jc w:val="both"/>
        <w:rPr>
          <w:color w:val="1A1A1A"/>
          <w:sz w:val="22"/>
          <w:szCs w:val="22"/>
        </w:rPr>
      </w:pPr>
      <w:r w:rsidRPr="00B74AAD">
        <w:rPr>
          <w:color w:val="1A1A1A"/>
          <w:sz w:val="22"/>
          <w:szCs w:val="22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</w:t>
      </w:r>
      <w:r w:rsidR="000D64E9">
        <w:rPr>
          <w:color w:val="1A1A1A"/>
          <w:sz w:val="22"/>
          <w:szCs w:val="22"/>
        </w:rPr>
        <w:t xml:space="preserve"> фондом.</w:t>
      </w:r>
      <w:bookmarkStart w:id="0" w:name="_GoBack"/>
      <w:bookmarkEnd w:id="0"/>
    </w:p>
    <w:p w14:paraId="34148641" w14:textId="77777777" w:rsidR="006B5CBE" w:rsidRPr="00B74AAD" w:rsidRDefault="006B5CBE">
      <w:pPr>
        <w:autoSpaceDE/>
        <w:autoSpaceDN/>
        <w:spacing w:after="200" w:line="276" w:lineRule="auto"/>
        <w:rPr>
          <w:b/>
          <w:bCs/>
          <w:sz w:val="22"/>
          <w:szCs w:val="22"/>
        </w:rPr>
      </w:pPr>
      <w:r w:rsidRPr="00B74AAD">
        <w:rPr>
          <w:b/>
          <w:bCs/>
          <w:sz w:val="22"/>
          <w:szCs w:val="22"/>
        </w:rPr>
        <w:br w:type="page"/>
      </w:r>
    </w:p>
    <w:p w14:paraId="39D7423F" w14:textId="7A15DEE2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7E5546">
        <w:rPr>
          <w:rFonts w:ascii="Times New Roman" w:hAnsi="Times New Roman" w:cs="Times New Roman"/>
          <w:b/>
          <w:bCs/>
        </w:rPr>
        <w:t xml:space="preserve">  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71241E3F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8A484A">
        <w:rPr>
          <w:rFonts w:ascii="Times New Roman" w:hAnsi="Times New Roman" w:cs="Times New Roman"/>
          <w:b/>
          <w:bCs/>
        </w:rPr>
        <w:t xml:space="preserve">                           </w:t>
      </w:r>
      <w:r w:rsidR="0041550A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F14763">
        <w:rPr>
          <w:rFonts w:ascii="Times New Roman" w:hAnsi="Times New Roman" w:cs="Times New Roman"/>
          <w:b/>
          <w:bCs/>
        </w:rPr>
        <w:t>от  «</w:t>
      </w:r>
      <w:proofErr w:type="gramEnd"/>
      <w:r w:rsidR="00CE5C91">
        <w:rPr>
          <w:rFonts w:ascii="Times New Roman" w:hAnsi="Times New Roman" w:cs="Times New Roman"/>
          <w:b/>
          <w:bCs/>
        </w:rPr>
        <w:t>3</w:t>
      </w:r>
      <w:r w:rsidR="00F1476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» </w:t>
      </w:r>
      <w:r w:rsidR="00F14763">
        <w:rPr>
          <w:rFonts w:ascii="Times New Roman" w:hAnsi="Times New Roman" w:cs="Times New Roman"/>
          <w:b/>
          <w:bCs/>
        </w:rPr>
        <w:t>июля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7E554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F14763">
        <w:rPr>
          <w:rFonts w:ascii="Times New Roman" w:hAnsi="Times New Roman" w:cs="Times New Roman"/>
          <w:b/>
          <w:bCs/>
        </w:rPr>
        <w:t xml:space="preserve"> </w:t>
      </w:r>
      <w:r w:rsidR="0041550A">
        <w:rPr>
          <w:rFonts w:ascii="Times New Roman" w:hAnsi="Times New Roman" w:cs="Times New Roman"/>
          <w:b/>
          <w:bCs/>
        </w:rPr>
        <w:t>135</w:t>
      </w:r>
    </w:p>
    <w:p w14:paraId="66776143" w14:textId="1AB93EAD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FA63FE0" w14:textId="082FDF0F" w:rsidR="00124362" w:rsidRDefault="00124362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F8CEBBC" w14:textId="77777777" w:rsidR="00124362" w:rsidRDefault="00124362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3F186275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7E5546">
        <w:rPr>
          <w:rFonts w:ascii="Times New Roman" w:hAnsi="Times New Roman" w:cs="Times New Roman"/>
          <w:b/>
          <w:bCs/>
        </w:rPr>
        <w:t>01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5C41CA0" w14:textId="77777777" w:rsidR="007E5546" w:rsidRPr="007E5546" w:rsidRDefault="00E976AA" w:rsidP="007E5546">
      <w:pPr>
        <w:keepNext/>
        <w:shd w:val="clear" w:color="auto" w:fill="FFFFFF"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464936">
        <w:rPr>
          <w:sz w:val="24"/>
          <w:szCs w:val="24"/>
        </w:rPr>
        <w:t xml:space="preserve"> </w:t>
      </w:r>
      <w:r w:rsidR="007E5546" w:rsidRPr="007E5546">
        <w:rPr>
          <w:b/>
          <w:bCs/>
          <w:spacing w:val="-7"/>
          <w:sz w:val="24"/>
          <w:szCs w:val="24"/>
          <w:lang w:eastAsia="en-US"/>
        </w:rPr>
        <w:t>Закрытым паевым инвестиционным фондом рыночных финансовых инструментов</w:t>
      </w:r>
    </w:p>
    <w:p w14:paraId="5F8B1431" w14:textId="77777777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spacing w:val="-1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 xml:space="preserve">«Заблокированные активы паевого инвестиционного фонда </w:t>
      </w:r>
    </w:p>
    <w:p w14:paraId="7592957B" w14:textId="04C7B241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>«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ТКБ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Инвестмент</w:t>
      </w:r>
      <w:proofErr w:type="spellEnd"/>
      <w:r w:rsidRPr="007E5546">
        <w:rPr>
          <w:b/>
          <w:bCs/>
          <w:spacing w:val="-7"/>
          <w:sz w:val="24"/>
          <w:szCs w:val="24"/>
          <w:lang w:eastAsia="en-US"/>
        </w:rPr>
        <w:t xml:space="preserve">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Партнерс</w:t>
      </w:r>
      <w:proofErr w:type="spellEnd"/>
      <w:r w:rsidRPr="007E5546">
        <w:rPr>
          <w:color w:val="FF0000"/>
          <w:spacing w:val="-7"/>
          <w:sz w:val="24"/>
          <w:szCs w:val="24"/>
          <w:lang w:eastAsia="en-US"/>
        </w:rPr>
        <w:t xml:space="preserve"> </w:t>
      </w:r>
      <w:r w:rsidRPr="007E5546">
        <w:rPr>
          <w:b/>
          <w:spacing w:val="-1"/>
          <w:sz w:val="24"/>
          <w:szCs w:val="24"/>
          <w:lang w:eastAsia="en-US"/>
        </w:rPr>
        <w:t xml:space="preserve">– 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Фонд </w:t>
      </w:r>
      <w:r w:rsidR="00F14763">
        <w:rPr>
          <w:b/>
          <w:bCs/>
          <w:spacing w:val="-7"/>
          <w:sz w:val="24"/>
          <w:szCs w:val="24"/>
          <w:lang w:eastAsia="en-US"/>
        </w:rPr>
        <w:t>сбалансированный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 глобальный</w:t>
      </w:r>
      <w:r w:rsidRPr="007E5546">
        <w:rPr>
          <w:b/>
          <w:spacing w:val="-1"/>
          <w:sz w:val="24"/>
          <w:szCs w:val="24"/>
          <w:lang w:eastAsia="en-US"/>
        </w:rPr>
        <w:t>»</w:t>
      </w:r>
    </w:p>
    <w:p w14:paraId="70F7608F" w14:textId="77777777" w:rsidR="00124362" w:rsidRDefault="00124362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97DF330" w14:textId="77777777" w:rsidR="00124362" w:rsidRDefault="00124362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E3C7A4E" w14:textId="4F42E85A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>Внести в Правила доверительного управления</w:t>
      </w:r>
      <w:r w:rsidR="007E5546">
        <w:rPr>
          <w:rFonts w:ascii="Times New Roman" w:hAnsi="Times New Roman" w:cs="Times New Roman"/>
          <w:b w:val="0"/>
          <w:sz w:val="20"/>
          <w:szCs w:val="20"/>
        </w:rPr>
        <w:t xml:space="preserve"> Закрытым паевым инвестиционным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фонд</w:t>
      </w:r>
      <w:r w:rsidR="003B1BCB">
        <w:rPr>
          <w:rFonts w:ascii="Times New Roman" w:hAnsi="Times New Roman" w:cs="Times New Roman"/>
          <w:b w:val="0"/>
          <w:sz w:val="20"/>
          <w:szCs w:val="20"/>
        </w:rPr>
        <w:t>ом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«ТКБ </w:t>
      </w:r>
      <w:proofErr w:type="spellStart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– Фонд </w:t>
      </w:r>
      <w:r w:rsidR="00F14763">
        <w:rPr>
          <w:rFonts w:ascii="Times New Roman" w:hAnsi="Times New Roman" w:cs="Times New Roman"/>
          <w:b w:val="0"/>
          <w:sz w:val="20"/>
          <w:szCs w:val="20"/>
        </w:rPr>
        <w:t>сбалансированный</w:t>
      </w:r>
      <w:r w:rsidR="00AB581A">
        <w:rPr>
          <w:rFonts w:ascii="Times New Roman" w:hAnsi="Times New Roman" w:cs="Times New Roman"/>
          <w:b w:val="0"/>
          <w:sz w:val="20"/>
          <w:szCs w:val="20"/>
        </w:rPr>
        <w:t xml:space="preserve"> глобальный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»</w:t>
      </w:r>
      <w:r w:rsidR="008B2955">
        <w:rPr>
          <w:rFonts w:ascii="Times New Roman" w:hAnsi="Times New Roman" w:cs="Times New Roman"/>
          <w:b w:val="0"/>
          <w:sz w:val="20"/>
          <w:szCs w:val="20"/>
        </w:rPr>
        <w:t>, зар</w:t>
      </w:r>
      <w:r w:rsidR="00F14763">
        <w:rPr>
          <w:rFonts w:ascii="Times New Roman" w:hAnsi="Times New Roman" w:cs="Times New Roman"/>
          <w:b w:val="0"/>
          <w:sz w:val="20"/>
          <w:szCs w:val="20"/>
        </w:rPr>
        <w:t>егистрированные Банком России 04 июля 2024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14763">
        <w:rPr>
          <w:rFonts w:ascii="Times New Roman" w:hAnsi="Times New Roman" w:cs="Times New Roman"/>
          <w:b w:val="0"/>
          <w:sz w:val="20"/>
          <w:szCs w:val="20"/>
        </w:rPr>
        <w:t>г. за №6310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9716ED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160385B4" w:rsidR="009D0C9D" w:rsidRPr="000A6A38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55662689" w:rsidR="009D0C9D" w:rsidRPr="000B7778" w:rsidRDefault="008A484A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4168" w:type="dxa"/>
          </w:tcPr>
          <w:p w14:paraId="5CE429CA" w14:textId="5D83B00D" w:rsidR="008A484A" w:rsidRPr="008A484A" w:rsidRDefault="008A484A" w:rsidP="008A484A">
            <w:pPr>
              <w:autoSpaceDE/>
              <w:autoSpaceDN/>
              <w:contextualSpacing/>
              <w:jc w:val="both"/>
              <w:rPr>
                <w:sz w:val="22"/>
                <w:szCs w:val="22"/>
              </w:rPr>
            </w:pPr>
            <w:r w:rsidRPr="008A484A">
              <w:rPr>
                <w:color w:val="000000" w:themeColor="text1"/>
                <w:sz w:val="22"/>
                <w:szCs w:val="22"/>
              </w:rPr>
              <w:t>Датой начала формирования фонда является третий рабочий день, следующий за днем присвоения правилам доверительного управления фондом (далее – Правила) номера в реестре паевых инвестиционных фондов.</w:t>
            </w:r>
          </w:p>
          <w:p w14:paraId="3823FFBA" w14:textId="77777777" w:rsidR="008A484A" w:rsidRPr="008A484A" w:rsidRDefault="008A484A" w:rsidP="008A484A">
            <w:pPr>
              <w:autoSpaceDE/>
              <w:autoSpaceDN/>
              <w:ind w:firstLine="72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 xml:space="preserve">Сумма денежных средств (стоимость имущества), передаваемых (передаваемого) в оплату инвестиционных паев, необходимая для завершения (окончания) формирования Фонда, равна совокупной стоимости </w:t>
            </w:r>
            <w:bookmarkStart w:id="1" w:name="_Hlk136084370"/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 xml:space="preserve">активов, передаваемых в соответствии с </w:t>
            </w:r>
            <w:hyperlink r:id="rId11">
              <w:r w:rsidRPr="008A484A">
                <w:rPr>
                  <w:color w:val="000000" w:themeColor="text1"/>
                  <w:sz w:val="22"/>
                  <w:szCs w:val="22"/>
                  <w:lang w:eastAsia="en-US"/>
                </w:rPr>
                <w:t>частью 3 статьи 5.4</w:t>
              </w:r>
            </w:hyperlink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 xml:space="preserve"> Федерального закона от 14.07.2022  №319-ФЗ «О внесении изменений в отдельные законодательные акты Российской Федерации"  (далее - обособляемые активы) в оплату инвестиционных паев фонда при его формировании</w:t>
            </w:r>
            <w:bookmarkEnd w:id="1"/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 xml:space="preserve">, указанной в Сообщении управляющей компании о формировании фонда, и составляет </w:t>
            </w:r>
            <w:r w:rsidRPr="008A484A">
              <w:rPr>
                <w:b/>
                <w:sz w:val="22"/>
                <w:szCs w:val="22"/>
                <w:lang w:eastAsia="en-US"/>
              </w:rPr>
              <w:t>53 857 129,21</w:t>
            </w:r>
            <w:r w:rsidRPr="008A484A">
              <w:rPr>
                <w:sz w:val="22"/>
                <w:szCs w:val="22"/>
                <w:lang w:eastAsia="en-US"/>
              </w:rPr>
              <w:t xml:space="preserve"> (Пятьдесят три миллиона восемьсот пятьдесят семь тысяч сто двадцать девять рублей двадцать одна копейка)</w:t>
            </w:r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14:paraId="18C45503" w14:textId="77777777" w:rsidR="009D0C9D" w:rsidRPr="009D0C9D" w:rsidRDefault="009D0C9D" w:rsidP="007132D8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6C0D065F" w14:textId="2A6ECD01" w:rsidR="008A484A" w:rsidRPr="008A484A" w:rsidRDefault="008A484A" w:rsidP="008A484A">
            <w:pPr>
              <w:autoSpaceDE/>
              <w:autoSpaceDN/>
              <w:contextualSpacing/>
              <w:jc w:val="both"/>
              <w:rPr>
                <w:sz w:val="22"/>
                <w:szCs w:val="22"/>
              </w:rPr>
            </w:pPr>
            <w:r w:rsidRPr="008A484A">
              <w:rPr>
                <w:color w:val="000000" w:themeColor="text1"/>
                <w:sz w:val="22"/>
                <w:szCs w:val="22"/>
              </w:rPr>
              <w:t>Датой начала формирования фонда является третий рабочий день, следующий за днем присвоения правилам доверительного управления фондом (далее – Правила) номера в реестре паевых инвестиционных фондов.</w:t>
            </w:r>
          </w:p>
          <w:p w14:paraId="4ABA56A2" w14:textId="10C41B01" w:rsidR="008A484A" w:rsidRPr="008A484A" w:rsidRDefault="008A484A" w:rsidP="008A484A">
            <w:pPr>
              <w:autoSpaceDE/>
              <w:autoSpaceDN/>
              <w:ind w:firstLine="720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 xml:space="preserve">Сумма денежных средств (стоимость имущества), передаваемых (передаваемого) в оплату инвестиционных паев, необходимая для завершения (окончания) формирования Фонда, равна совокупной стоимости активов, передаваемых в соответствии с </w:t>
            </w:r>
            <w:hyperlink r:id="rId12">
              <w:r w:rsidRPr="008A484A">
                <w:rPr>
                  <w:color w:val="000000" w:themeColor="text1"/>
                  <w:sz w:val="22"/>
                  <w:szCs w:val="22"/>
                  <w:lang w:eastAsia="en-US"/>
                </w:rPr>
                <w:t>частью 3 статьи 5.4</w:t>
              </w:r>
            </w:hyperlink>
            <w:r w:rsidRPr="008A484A">
              <w:rPr>
                <w:color w:val="000000" w:themeColor="text1"/>
                <w:sz w:val="22"/>
                <w:szCs w:val="22"/>
                <w:lang w:eastAsia="en-US"/>
              </w:rPr>
              <w:t xml:space="preserve"> Федерального закона от 14.07.2022  №319-ФЗ «О внесении изменений в отдельные законодательные акты Российской Федерации"  (далее - обособляемые активы) в оплату инвестиционных паев фонда при его формировании, указанной в Сообщении управляющей компании о формировании фонда, и составляет </w:t>
            </w:r>
            <w:r w:rsidRPr="008A484A">
              <w:rPr>
                <w:b/>
                <w:sz w:val="22"/>
                <w:szCs w:val="22"/>
                <w:lang w:eastAsia="en-US"/>
              </w:rPr>
              <w:t>53 857 129,2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8A484A">
              <w:rPr>
                <w:sz w:val="22"/>
                <w:szCs w:val="22"/>
                <w:lang w:eastAsia="en-US"/>
              </w:rPr>
              <w:t xml:space="preserve"> </w:t>
            </w:r>
            <w:r w:rsidRPr="008A484A">
              <w:rPr>
                <w:b/>
                <w:sz w:val="22"/>
                <w:szCs w:val="22"/>
                <w:lang w:eastAsia="en-US"/>
              </w:rPr>
              <w:t>(Пятьдесят три миллиона восемьсот пятьдесят семь тысяч сто двадцать девять рублей двадцать три копейки)</w:t>
            </w:r>
            <w:r w:rsidRPr="008A484A">
              <w:rPr>
                <w:b/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14:paraId="6C88A704" w14:textId="1AE3BB7B" w:rsidR="009D0C9D" w:rsidRPr="004831FD" w:rsidRDefault="009D0C9D" w:rsidP="0084598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0B7778" w:rsidRPr="009716ED" w14:paraId="57184ACF" w14:textId="77777777" w:rsidTr="00FD509D">
        <w:trPr>
          <w:trHeight w:val="652"/>
        </w:trPr>
        <w:tc>
          <w:tcPr>
            <w:tcW w:w="568" w:type="dxa"/>
          </w:tcPr>
          <w:p w14:paraId="25A9976B" w14:textId="285BB0F1" w:rsidR="000B7778" w:rsidRDefault="000B777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14:paraId="7622B5EA" w14:textId="6ED8286E" w:rsidR="000B7778" w:rsidRPr="000B7778" w:rsidRDefault="00B111B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4168" w:type="dxa"/>
          </w:tcPr>
          <w:p w14:paraId="2CA9CE3E" w14:textId="70823A82" w:rsidR="000B7778" w:rsidRPr="000B7778" w:rsidRDefault="004D578A" w:rsidP="001F69B3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4D578A">
              <w:rPr>
                <w:sz w:val="22"/>
                <w:szCs w:val="22"/>
                <w:lang w:eastAsia="en-US"/>
              </w:rPr>
              <w:t>Общее</w:t>
            </w:r>
            <w:r w:rsidRPr="004D578A">
              <w:rPr>
                <w:rFonts w:eastAsiaTheme="minorEastAsia"/>
                <w:sz w:val="22"/>
                <w:szCs w:val="22"/>
              </w:rPr>
              <w:t xml:space="preserve"> количество выдаваемых Управляющей компанией инвестиционных паев фонда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4D578A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Pr="004D578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167129.698898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(Сто шестьдесят семь тысяч сто двадцать девять целых шестьсот девяносто восемь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тысяч восемьсот девяносто восемь миллионных) штук. </w:t>
            </w:r>
          </w:p>
        </w:tc>
        <w:tc>
          <w:tcPr>
            <w:tcW w:w="4253" w:type="dxa"/>
          </w:tcPr>
          <w:p w14:paraId="0959DA4C" w14:textId="708F2480" w:rsidR="000B7778" w:rsidRPr="000B7778" w:rsidRDefault="004D578A" w:rsidP="001F69B3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4D578A">
              <w:rPr>
                <w:sz w:val="22"/>
                <w:szCs w:val="22"/>
                <w:lang w:eastAsia="en-US"/>
              </w:rPr>
              <w:lastRenderedPageBreak/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выданных</w:t>
            </w:r>
            <w:r w:rsidRPr="004D578A">
              <w:rPr>
                <w:rFonts w:eastAsiaTheme="minorEastAsia"/>
                <w:sz w:val="22"/>
                <w:szCs w:val="22"/>
              </w:rPr>
              <w:t xml:space="preserve"> Управляющей компанией инвестиционных паев фонда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4D578A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Pr="004D578A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167129.698898 </w:t>
            </w:r>
            <w:r w:rsidRPr="004D578A">
              <w:rPr>
                <w:rFonts w:eastAsiaTheme="minorEastAsia"/>
                <w:color w:val="000000" w:themeColor="text1"/>
                <w:sz w:val="22"/>
                <w:szCs w:val="22"/>
              </w:rPr>
              <w:t>(Сто шестьдесят семь тысяч сто двадцать девять целых шестьсот девяносто восемь тысяч восемьсот девяносто восемь миллионных) штук.</w:t>
            </w: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6E09D04" w14:textId="4ABABBD8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B1D6A" w:rsidRPr="00313DC0" w:rsidSect="00984E02">
      <w:footerReference w:type="default" r:id="rId13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6ED67304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0D64E9">
      <w:rPr>
        <w:noProof/>
      </w:rPr>
      <w:t>3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24522D9"/>
    <w:multiLevelType w:val="multilevel"/>
    <w:tmpl w:val="2C26F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4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15"/>
  </w:num>
  <w:num w:numId="31">
    <w:abstractNumId w:val="2"/>
  </w:num>
  <w:num w:numId="32">
    <w:abstractNumId w:val="3"/>
  </w:num>
  <w:num w:numId="33">
    <w:abstractNumId w:val="8"/>
  </w:num>
  <w:num w:numId="34">
    <w:abstractNumId w:val="21"/>
  </w:num>
  <w:num w:numId="35">
    <w:abstractNumId w:val="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D64E9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4362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366A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1F69B3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1BCB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550A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D578A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B5CBE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5546"/>
    <w:rsid w:val="007E7C30"/>
    <w:rsid w:val="007F034F"/>
    <w:rsid w:val="007F2D07"/>
    <w:rsid w:val="007F49F3"/>
    <w:rsid w:val="007F7B50"/>
    <w:rsid w:val="00803476"/>
    <w:rsid w:val="00803D27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A484A"/>
    <w:rsid w:val="008B2955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67"/>
    <w:rsid w:val="00A340FC"/>
    <w:rsid w:val="00A3729E"/>
    <w:rsid w:val="00A44186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581A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1B6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612E8"/>
    <w:rsid w:val="00B6316A"/>
    <w:rsid w:val="00B656AB"/>
    <w:rsid w:val="00B71FAB"/>
    <w:rsid w:val="00B74AAD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C91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763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d"/>
    <w:uiPriority w:val="1"/>
    <w:locked/>
    <w:rsid w:val="00A34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6B3DCA266D47E3AD7FE15C9E772D1F402E37E107D8D97B91D8A6EA4393F1BD4832DDCC7EA09D45A0AEE42409F6B146A21F76F40g600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6B3DCA266D47E3AD7FE15C9E772D1F402E37E107D8D97B91D8A6EA4393F1BD4832DDCC7EA09D45A0AEE42409F6B146A21F76F40g600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F093-D25C-4181-81FC-8B3D74051A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AABCE-2E96-40CD-8601-C1B9DE0C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555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17</cp:revision>
  <cp:lastPrinted>2022-02-24T13:35:00Z</cp:lastPrinted>
  <dcterms:created xsi:type="dcterms:W3CDTF">2023-08-10T08:28:00Z</dcterms:created>
  <dcterms:modified xsi:type="dcterms:W3CDTF">2024-08-06T11:37:00Z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